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7F4" w:rsidRDefault="00C217F4" w:rsidP="00C217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ИЗУЧИТЬ,СДЕЛАТЬ КОНСПЕКТ,ЭТОТ МАТЕРИАЛ НУЖЕН ДЛЯ ЭКЗАМЕНА,ОТПРАВИТЬ КОНСПЕКТ МНЕ</w:t>
      </w:r>
    </w:p>
    <w:p w:rsidR="00C217F4" w:rsidRDefault="00C217F4" w:rsidP="00C217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C217F4" w:rsidRPr="00C217F4" w:rsidRDefault="00C217F4" w:rsidP="00C217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bookmarkEnd w:id="0"/>
      <w:r w:rsidRPr="00C217F4">
        <w:rPr>
          <w:rFonts w:ascii="Times New Roman" w:eastAsia="Times New Roman" w:hAnsi="Times New Roman" w:cs="Times New Roman"/>
          <w:b/>
          <w:bCs/>
          <w:sz w:val="36"/>
          <w:szCs w:val="36"/>
          <w:lang w:eastAsia="ru-RU"/>
        </w:rPr>
        <w:t>Современная теория происхождения Солнечной системы</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Солнечная система состоит из ее центральной звезды — Солнца, восьми вращающихся вокруг Солнца планет, их спутников, множества малых небесных тел и межпланетной среды.</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К такому строению Солнечная система шла 4600 млн лет. Гипотезы о путях и принципах ее формирования выдвигались разными учеными: немецким философом Кантом, французским физиком Лапласом, английским астрономом Фредом Хойлом. В текстах их работ содержатся разные предположения.</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Однако основой современной теории стала точка зрения российского математика Отто Юльевича Шмидта. Она гласит, что Солнце и окружающие его небесные тела образовались из холодного газопылевого облака под воздействием сильного гравитационного сжатия.</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Примечание 1</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Общий процесс, если представить его максимально кратко, выглядел так: вращающееся облако постепенно наращивало скорость, температура его центра повышалась, а площадь сокращалась. В результате в центре образовалась горячая протозвезда — будущее Солнце. На периферии сформировались протопланетные диски, со временем нарастившие массу и преобразовавшиеся в планеты.</w:t>
      </w:r>
    </w:p>
    <w:p w:rsidR="00C217F4" w:rsidRPr="00C217F4" w:rsidRDefault="00C217F4" w:rsidP="00C217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7F4">
        <w:rPr>
          <w:rFonts w:ascii="Times New Roman" w:eastAsia="Times New Roman" w:hAnsi="Times New Roman" w:cs="Times New Roman"/>
          <w:b/>
          <w:bCs/>
          <w:sz w:val="36"/>
          <w:szCs w:val="36"/>
          <w:lang w:eastAsia="ru-RU"/>
        </w:rPr>
        <w:t>Образование Солнца</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Причиной преобразований газопылевого облака стал мощный вброс энергии. Ученые предполагают, что это была ударная волна от взрыва сверхновой звезды. Под ее воздействием произошло мгновенное сжатие массы, образование в центре облака плотного раскаленного ядра. Остальная масса рассредоточилась по периферии, сформировав огромный диск.</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С течением времени ядро увеличивало температуру, давление и плотность. И на следующем этапе превратилось в протозвезду. Далее при достижении критических значений температуры и давления в ядре начали происходить термоядерные реакции: водород стал превращаться в гелий. Так протозвезда прекратила свое существование, уступив место звезде, которую люди на Земле назвали Солнцем.</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Примечание 2</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В астрономии существует основанная на математических расчетах теория о том, что с начала преобразований в облаке до начала термоядерных реакций прошло 100 тысяч лет.</w:t>
      </w:r>
    </w:p>
    <w:p w:rsidR="00C217F4" w:rsidRPr="00C217F4" w:rsidRDefault="00C217F4" w:rsidP="00C217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7F4">
        <w:rPr>
          <w:rFonts w:ascii="Times New Roman" w:eastAsia="Times New Roman" w:hAnsi="Times New Roman" w:cs="Times New Roman"/>
          <w:b/>
          <w:bCs/>
          <w:sz w:val="36"/>
          <w:szCs w:val="36"/>
          <w:lang w:eastAsia="ru-RU"/>
        </w:rPr>
        <w:lastRenderedPageBreak/>
        <w:t>Образование планет</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Восемь планет Солнечной системы делят на две группы: земную и группу газовых гигантов.</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 xml:space="preserve">К </w:t>
      </w:r>
      <w:r w:rsidRPr="00C217F4">
        <w:rPr>
          <w:rFonts w:ascii="Times New Roman" w:eastAsia="Times New Roman" w:hAnsi="Times New Roman" w:cs="Times New Roman"/>
          <w:b/>
          <w:bCs/>
          <w:sz w:val="24"/>
          <w:szCs w:val="24"/>
          <w:lang w:eastAsia="ru-RU"/>
        </w:rPr>
        <w:t>земной</w:t>
      </w:r>
      <w:r w:rsidRPr="00C217F4">
        <w:rPr>
          <w:rFonts w:ascii="Times New Roman" w:eastAsia="Times New Roman" w:hAnsi="Times New Roman" w:cs="Times New Roman"/>
          <w:sz w:val="24"/>
          <w:szCs w:val="24"/>
          <w:lang w:eastAsia="ru-RU"/>
        </w:rPr>
        <w:t xml:space="preserve"> относятся:</w:t>
      </w:r>
    </w:p>
    <w:p w:rsidR="00C217F4" w:rsidRPr="00C217F4" w:rsidRDefault="00C217F4" w:rsidP="00C217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Меркурий;</w:t>
      </w:r>
    </w:p>
    <w:p w:rsidR="00C217F4" w:rsidRPr="00C217F4" w:rsidRDefault="00C217F4" w:rsidP="00C217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Земля;</w:t>
      </w:r>
    </w:p>
    <w:p w:rsidR="00C217F4" w:rsidRPr="00C217F4" w:rsidRDefault="00C217F4" w:rsidP="00C217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Марс;</w:t>
      </w:r>
    </w:p>
    <w:p w:rsidR="00C217F4" w:rsidRPr="00C217F4" w:rsidRDefault="00C217F4" w:rsidP="00C217F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Венера.</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 xml:space="preserve">К </w:t>
      </w:r>
      <w:r w:rsidRPr="00C217F4">
        <w:rPr>
          <w:rFonts w:ascii="Times New Roman" w:eastAsia="Times New Roman" w:hAnsi="Times New Roman" w:cs="Times New Roman"/>
          <w:b/>
          <w:bCs/>
          <w:sz w:val="24"/>
          <w:szCs w:val="24"/>
          <w:lang w:eastAsia="ru-RU"/>
        </w:rPr>
        <w:t>газовым гигантам</w:t>
      </w:r>
      <w:r w:rsidRPr="00C217F4">
        <w:rPr>
          <w:rFonts w:ascii="Times New Roman" w:eastAsia="Times New Roman" w:hAnsi="Times New Roman" w:cs="Times New Roman"/>
          <w:sz w:val="24"/>
          <w:szCs w:val="24"/>
          <w:lang w:eastAsia="ru-RU"/>
        </w:rPr>
        <w:t xml:space="preserve"> причисляют:</w:t>
      </w:r>
    </w:p>
    <w:p w:rsidR="00C217F4" w:rsidRPr="00C217F4" w:rsidRDefault="00C217F4" w:rsidP="00C217F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Юпитер;</w:t>
      </w:r>
    </w:p>
    <w:p w:rsidR="00C217F4" w:rsidRPr="00C217F4" w:rsidRDefault="00C217F4" w:rsidP="00C217F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Сатурн;</w:t>
      </w:r>
    </w:p>
    <w:p w:rsidR="00C217F4" w:rsidRPr="00C217F4" w:rsidRDefault="00C217F4" w:rsidP="00C217F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Нептун;</w:t>
      </w:r>
    </w:p>
    <w:p w:rsidR="00C217F4" w:rsidRPr="00C217F4" w:rsidRDefault="00C217F4" w:rsidP="00C217F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Уран.</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Возникновение всех планет относится к одному временному периоду, но представления об их происхождении и составе у ученых разные.</w:t>
      </w:r>
    </w:p>
    <w:p w:rsidR="00C217F4" w:rsidRPr="00C217F4" w:rsidRDefault="00C217F4" w:rsidP="00C217F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7F4">
        <w:rPr>
          <w:rFonts w:ascii="Times New Roman" w:eastAsia="Times New Roman" w:hAnsi="Times New Roman" w:cs="Times New Roman"/>
          <w:b/>
          <w:bCs/>
          <w:sz w:val="27"/>
          <w:szCs w:val="27"/>
          <w:lang w:eastAsia="ru-RU"/>
        </w:rPr>
        <w:t>Образование планет земной группы</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В некоторых областях окружавшего Солнце диска части газопылевого облака начали уплотняться. Постепенно они преобразовались в плотные кольца, притягивающие твердые материи из космического пространства.</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Поскольку температура в кольцах была слишком высокой, лед и газ в своем начальном виде не могли в них существовать. А вот термоустойчивые горные породы послужили отличным строительным материалом — именно из них состоят планеты земной группы.</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Примечание 3</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Ученые до сих пор спорят о том, сколько длился процесс формирования планет земной группы. На сегодняшний день по разным оценкам он составляет от 10 до 100 млн лет.</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По мере наращивания массы диски превращались в четыре планеты, известные нам сегодня, как Земля, Марс, Венера и Меркурий. Эта стадия стала основной в их развитии.</w:t>
      </w:r>
    </w:p>
    <w:p w:rsidR="00C217F4" w:rsidRPr="00C217F4" w:rsidRDefault="00C217F4" w:rsidP="00C217F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7F4">
        <w:rPr>
          <w:rFonts w:ascii="Times New Roman" w:eastAsia="Times New Roman" w:hAnsi="Times New Roman" w:cs="Times New Roman"/>
          <w:b/>
          <w:bCs/>
          <w:sz w:val="27"/>
          <w:szCs w:val="27"/>
          <w:lang w:eastAsia="ru-RU"/>
        </w:rPr>
        <w:t>Образование газовых гигантов</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 xml:space="preserve">Планеты группы газовых гигантов расположены на большом отдалении от Солнца. Их температуры значительно ниже земных. Этот факт они смогли использовать для своего формирования, нарастив массу за счет гравитационного притяжения газа из окружающего их пространства. Данный процесс называется </w:t>
      </w:r>
      <w:r w:rsidRPr="00C217F4">
        <w:rPr>
          <w:rFonts w:ascii="Times New Roman" w:eastAsia="Times New Roman" w:hAnsi="Times New Roman" w:cs="Times New Roman"/>
          <w:b/>
          <w:bCs/>
          <w:sz w:val="24"/>
          <w:szCs w:val="24"/>
          <w:lang w:eastAsia="ru-RU"/>
        </w:rPr>
        <w:t>аккрецией</w:t>
      </w:r>
      <w:r w:rsidRPr="00C217F4">
        <w:rPr>
          <w:rFonts w:ascii="Times New Roman" w:eastAsia="Times New Roman" w:hAnsi="Times New Roman" w:cs="Times New Roman"/>
          <w:sz w:val="24"/>
          <w:szCs w:val="24"/>
          <w:lang w:eastAsia="ru-RU"/>
        </w:rPr>
        <w:t>.</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Сегодня газовые гиганты являются самыми большими планетами Солнечной системы. Их характеристики можно посмотреть в таблице ниже:</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lastRenderedPageBreak/>
        <w:t>Источник: mypresentation.ru</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Примечание 4</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Аккреция газа заняла несколько миллионов лет. Процесс завершился на том этапе, когда содержание газовой составляющей в протопланетном диске достигло критически малых значений.</w:t>
      </w:r>
    </w:p>
    <w:p w:rsidR="00C217F4" w:rsidRPr="00C217F4" w:rsidRDefault="00C217F4" w:rsidP="00C217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7F4">
        <w:rPr>
          <w:rFonts w:ascii="Times New Roman" w:eastAsia="Times New Roman" w:hAnsi="Times New Roman" w:cs="Times New Roman"/>
          <w:b/>
          <w:bCs/>
          <w:sz w:val="36"/>
          <w:szCs w:val="36"/>
          <w:lang w:eastAsia="ru-RU"/>
        </w:rPr>
        <w:t>Образование спутников</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На следующем этапе истории произошло образование спутников рядом с планетами Солнечной системы. Астрономам и физикам удалось определить три возможных способа:</w:t>
      </w:r>
    </w:p>
    <w:p w:rsidR="00C217F4" w:rsidRPr="00C217F4" w:rsidRDefault="00C217F4" w:rsidP="00C217F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Захват одним объектом другого — обладающего меньшей массой и пролетающего вблизи.</w:t>
      </w:r>
    </w:p>
    <w:p w:rsidR="00C217F4" w:rsidRPr="00C217F4" w:rsidRDefault="00C217F4" w:rsidP="00C217F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Преобразование околопланетного диска.</w:t>
      </w:r>
    </w:p>
    <w:p w:rsidR="00C217F4" w:rsidRPr="00C217F4" w:rsidRDefault="00C217F4" w:rsidP="00C217F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Столкновение осколков.</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О том, как именно образовался тот или иной спутник, ученые спорят. К примеру, характеристики Луны позволяют применять к ней любой из трех способов.</w:t>
      </w:r>
    </w:p>
    <w:p w:rsidR="00C217F4" w:rsidRPr="00C217F4" w:rsidRDefault="00C217F4" w:rsidP="00C217F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7F4">
        <w:rPr>
          <w:rFonts w:ascii="Times New Roman" w:eastAsia="Times New Roman" w:hAnsi="Times New Roman" w:cs="Times New Roman"/>
          <w:b/>
          <w:bCs/>
          <w:sz w:val="36"/>
          <w:szCs w:val="36"/>
          <w:lang w:eastAsia="ru-RU"/>
        </w:rPr>
        <w:t>Пояс астероидов</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Определение </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b/>
          <w:bCs/>
          <w:sz w:val="24"/>
          <w:szCs w:val="24"/>
          <w:lang w:eastAsia="ru-RU"/>
        </w:rPr>
        <w:t>Астероиды</w:t>
      </w:r>
      <w:r w:rsidRPr="00C217F4">
        <w:rPr>
          <w:rFonts w:ascii="Times New Roman" w:eastAsia="Times New Roman" w:hAnsi="Times New Roman" w:cs="Times New Roman"/>
          <w:sz w:val="24"/>
          <w:szCs w:val="24"/>
          <w:lang w:eastAsia="ru-RU"/>
        </w:rPr>
        <w:t xml:space="preserve"> — это объекты, оставшиеся в «свободном полете» после формирования основных небесных тел Солнечной системы.</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Большинство из них, как видно на рисунке ниже, находится в области между орбитами Марса и Юпитера, образует Пояс астероидов.</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Источник: isrscience.ru</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Те астероиды, что находятся ближе к Марсу, состоят из железа и скалистых горных пород. Те, что расположены ближе к Юпитеру, содержат много льда, имеют состав, схожий с первоначальным составом газопылевого облака.</w:t>
      </w:r>
    </w:p>
    <w:p w:rsidR="00C217F4" w:rsidRPr="00C217F4" w:rsidRDefault="00C217F4" w:rsidP="00C217F4">
      <w:pPr>
        <w:spacing w:after="0"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Примечание 5</w:t>
      </w:r>
    </w:p>
    <w:p w:rsidR="00C217F4" w:rsidRPr="00C217F4" w:rsidRDefault="00C217F4" w:rsidP="00C217F4">
      <w:pPr>
        <w:spacing w:before="100" w:beforeAutospacing="1" w:after="100" w:afterAutospacing="1" w:line="240" w:lineRule="auto"/>
        <w:rPr>
          <w:rFonts w:ascii="Times New Roman" w:eastAsia="Times New Roman" w:hAnsi="Times New Roman" w:cs="Times New Roman"/>
          <w:sz w:val="24"/>
          <w:szCs w:val="24"/>
          <w:lang w:eastAsia="ru-RU"/>
        </w:rPr>
      </w:pPr>
      <w:r w:rsidRPr="00C217F4">
        <w:rPr>
          <w:rFonts w:ascii="Times New Roman" w:eastAsia="Times New Roman" w:hAnsi="Times New Roman" w:cs="Times New Roman"/>
          <w:sz w:val="24"/>
          <w:szCs w:val="24"/>
          <w:lang w:eastAsia="ru-RU"/>
        </w:rPr>
        <w:t>Состав астероидов становится более понятным, если сравнить удаленность Марса и Юпитера от Солнца. Здесь играет роль такой важный фактор как температура: чем дальше от Солнца, тем холоднее, тем больше газа и льда.</w:t>
      </w:r>
    </w:p>
    <w:p w:rsidR="005A1089" w:rsidRDefault="00C217F4" w:rsidP="00C217F4">
      <w:r w:rsidRPr="00C217F4">
        <w:rPr>
          <w:rFonts w:ascii="Times New Roman" w:eastAsia="Times New Roman" w:hAnsi="Times New Roman" w:cs="Times New Roman"/>
          <w:sz w:val="24"/>
          <w:szCs w:val="24"/>
          <w:lang w:eastAsia="ru-RU"/>
        </w:rPr>
        <w:br/>
        <w:t>Источник: https://wika.tutoronline.ru/fizika/class/9/chto-nuzhno-znat-o-proishozhdenii-solnechnoj-sistemy</w:t>
      </w:r>
    </w:p>
    <w:sectPr w:rsidR="005A1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9031A"/>
    <w:multiLevelType w:val="multilevel"/>
    <w:tmpl w:val="3F668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279A4"/>
    <w:multiLevelType w:val="multilevel"/>
    <w:tmpl w:val="9B44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E9175A"/>
    <w:multiLevelType w:val="multilevel"/>
    <w:tmpl w:val="2252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1B"/>
    <w:rsid w:val="005A1089"/>
    <w:rsid w:val="00C217F4"/>
    <w:rsid w:val="00F9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79B1B-87E1-418B-A97F-158CF057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321239">
      <w:bodyDiv w:val="1"/>
      <w:marLeft w:val="0"/>
      <w:marRight w:val="0"/>
      <w:marTop w:val="0"/>
      <w:marBottom w:val="0"/>
      <w:divBdr>
        <w:top w:val="none" w:sz="0" w:space="0" w:color="auto"/>
        <w:left w:val="none" w:sz="0" w:space="0" w:color="auto"/>
        <w:bottom w:val="none" w:sz="0" w:space="0" w:color="auto"/>
        <w:right w:val="none" w:sz="0" w:space="0" w:color="auto"/>
      </w:divBdr>
      <w:divsChild>
        <w:div w:id="48457522">
          <w:marLeft w:val="0"/>
          <w:marRight w:val="0"/>
          <w:marTop w:val="0"/>
          <w:marBottom w:val="0"/>
          <w:divBdr>
            <w:top w:val="none" w:sz="0" w:space="0" w:color="auto"/>
            <w:left w:val="none" w:sz="0" w:space="0" w:color="auto"/>
            <w:bottom w:val="none" w:sz="0" w:space="0" w:color="auto"/>
            <w:right w:val="none" w:sz="0" w:space="0" w:color="auto"/>
          </w:divBdr>
        </w:div>
        <w:div w:id="2105176570">
          <w:marLeft w:val="0"/>
          <w:marRight w:val="0"/>
          <w:marTop w:val="0"/>
          <w:marBottom w:val="0"/>
          <w:divBdr>
            <w:top w:val="none" w:sz="0" w:space="0" w:color="auto"/>
            <w:left w:val="none" w:sz="0" w:space="0" w:color="auto"/>
            <w:bottom w:val="none" w:sz="0" w:space="0" w:color="auto"/>
            <w:right w:val="none" w:sz="0" w:space="0" w:color="auto"/>
          </w:divBdr>
        </w:div>
        <w:div w:id="864709112">
          <w:marLeft w:val="0"/>
          <w:marRight w:val="0"/>
          <w:marTop w:val="0"/>
          <w:marBottom w:val="0"/>
          <w:divBdr>
            <w:top w:val="none" w:sz="0" w:space="0" w:color="auto"/>
            <w:left w:val="none" w:sz="0" w:space="0" w:color="auto"/>
            <w:bottom w:val="none" w:sz="0" w:space="0" w:color="auto"/>
            <w:right w:val="none" w:sz="0" w:space="0" w:color="auto"/>
          </w:divBdr>
        </w:div>
        <w:div w:id="129061444">
          <w:marLeft w:val="0"/>
          <w:marRight w:val="0"/>
          <w:marTop w:val="0"/>
          <w:marBottom w:val="0"/>
          <w:divBdr>
            <w:top w:val="none" w:sz="0" w:space="0" w:color="auto"/>
            <w:left w:val="none" w:sz="0" w:space="0" w:color="auto"/>
            <w:bottom w:val="none" w:sz="0" w:space="0" w:color="auto"/>
            <w:right w:val="none" w:sz="0" w:space="0" w:color="auto"/>
          </w:divBdr>
        </w:div>
        <w:div w:id="833378491">
          <w:marLeft w:val="0"/>
          <w:marRight w:val="0"/>
          <w:marTop w:val="0"/>
          <w:marBottom w:val="0"/>
          <w:divBdr>
            <w:top w:val="none" w:sz="0" w:space="0" w:color="auto"/>
            <w:left w:val="none" w:sz="0" w:space="0" w:color="auto"/>
            <w:bottom w:val="none" w:sz="0" w:space="0" w:color="auto"/>
            <w:right w:val="none" w:sz="0" w:space="0" w:color="auto"/>
          </w:divBdr>
        </w:div>
        <w:div w:id="691300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4473</Characters>
  <Application>Microsoft Office Word</Application>
  <DocSecurity>0</DocSecurity>
  <Lines>37</Lines>
  <Paragraphs>10</Paragraphs>
  <ScaleCrop>false</ScaleCrop>
  <Company/>
  <LinksUpToDate>false</LinksUpToDate>
  <CharactersWithSpaces>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2024-10-09T10:26:00Z</dcterms:created>
  <dcterms:modified xsi:type="dcterms:W3CDTF">2024-10-09T10:27:00Z</dcterms:modified>
</cp:coreProperties>
</file>